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Одним из требований нового Федерального Государственного Образовательного Стандарта к результатам обучающихся начальной школы является освоение способов решения проблем творческого и поискового характера.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Вопросы проблемного обучения рассматриваются в трудах таких учёных как Л.В. Занков, М.А. Данилов М.Н. Скаткин, И.Я. Лернер, Н.А. Менчинская, Е.Н. Кабанова-Меллер, Т.В. Кудрявцев, A.M. Матюшкин, В. В. Давыдов, М.И. Махмутов и др.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мнению М.И. Махмутова, проблемное обучение – это «тип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учётом целеполагания и принципа проблемности».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Суть проблемного обучения, по мнению В.А. Ситарова, состоит в следующем. Перед учениками ставится проблема, познавательная задача, и ученики (при непосредственном участии учителя или самостоятельно) исследуют пути и способы её решения. Они строят гипотезу, намечают и обсуждают способы проверки её истинности, аргументируют, проводят эксперименты, наблюдения, анализируют их результаты, рассуждают, доказывают. Проблемное обучение основывается на аналитико-синтетической деятельности обучающихся, реализуемой в рассуждении, размышлении. Это эвристический, исследовательский тип обучения с большим развивающим потенциалом.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считает А.М. Матюшкин, совершенно неправильно распространять высшие формы проблемного обучения как исследования на начальные этапы обучения. Учащиеся начальных классов ещё не владеют методами интеллектуальной деятельности и не имеют достаточных знаний для того, чтобы вести дискуссию о правилах грамматики и арифметики или заниматься их исследованием. На этих начальных этапах обучения применение методов проблемного обучения предполагает постановку перед учащимися целесообразно подобранных проблемных заданий, вызывающих проблемные ситуации и организацию оптимальных условий, обеспечивающих творческое усвоение новых знаний.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Соглашаясь с выводами А.М. Матюшкина, остановимся подробнее на таких методах проблемного обучения, как создание проблемных ситуаций и постановка проблемно-познавательных задач.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Основное, базовое, исходное понятие в теории проблемного обучения обозначается термином «проблемная ситуация». Проблемная ситуация - одна из закономерностей процессов мышления, его начальный момент. «Мышление, - отмечает А.В. Брушлинский, берёт своё начало в проблемной ситуации, которая означает, что в ходе своей деятельности человек начинает испытывать какие-то непонятные трудности, препятствующие успешному продвижению вперёд… Так возникшая проблемная ситуация переходит в осознаваемую человеком задачу».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дидактике нет единого, общепринятого определения проблемной ситуации. Некоторые дидакты рассматривают проблемную ситуацию, прежде всего, как ситуацию интеллектуального затруднения, возникающую из-за недостаточности прежних знаний (Ю.К. Бабанский, И.Я. Лернер, А.М. Матюшкин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 xml:space="preserve">и др.). При этом, учёные отмечают, что проблемная ситуация будет иметь дидактический характер только в том случае, если она находится в зоне ближайшего развития, то есть, при </w:t>
      </w:r>
      <w:r>
        <w:rPr>
          <w:rFonts w:ascii="Georgia" w:hAnsi="Georgia"/>
          <w:color w:val="000000"/>
        </w:rPr>
        <w:lastRenderedPageBreak/>
        <w:t>создании значительных трудностей, проблемная ситуация объективно может быть разрешена учащимися.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Другие ученые (Д.В. Вилькеев, Б.Г. Зильберман, И.Я. Лернер, М.И. Махмутов, С.И. Мелешко, М.Н. Скаткин), определяя понятие «проблемная ситуация», обращают внимание не только на затруднение. В качестве основного звена проблемной ситуации они выделяют противоречие: «проблемная ситуация – содержащее противоречие и не имеющее однозначного решения соотношение обстоятельств и условий, в которых разворачивается деятельность личности или группы».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Противоречие помогает субъекту определить неизвестное, побуждает его к поиску и, таким образом, активизирует мыслительную деятельность человека.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Проблемные ситуации можно классифицировать по различным критериям. Наиболее функциональной и распространенной классификацией является разделение проблемных ситуаций по характеру содержательной стороны противоречий на четыре типа, которые, по мнению М.И. Махмутова, являются общими для всех учебных предметов: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Недостаточность прежних знаний учащихся для объяснения нового факта, прежних умений для решения новой задачи;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Необходимость использовать ранее усвоенные знания и (или) умения, навыки в принципиально новых практических условиях;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Наличие противоречия между теоретически возможным путем решения задачи и практической неосуществимости выбранного способа;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Наличие противоречия между практически достигнутым результатом выполнения учебного задания и отсутствием у учащихся знаний для его теоретического обоснования.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Исходя из описанной типологии проблемных ситуаций, М.И. Махмутов намечает десять способов их создания: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Побуждение учащихся к теоретическому объяснению явлений, фактов, внешнего несоответствия между ними. Это вызывает поисковую деятельность учеников и приводит к активному усвоению новых знаний.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Использование учебных и жизненных ситуаций, возникающих при выполнении учащимися практических заданий в школе, дома или на производстве, в ходе наблюдений за природой. Проблемные ситуации в этом случае возникают при попытке учащихся самостоятельно достигнуть поставленной перед ними практической цели. Обычно ученики в итоге анализа сами формулируют проблему.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Постановка учебных практических заданий на объяснение явления или поиск путей его практического применения. Примером может служить любая исследовательская работа учащихся на учебно-опытном участке, в мастерской, лаборатории и т.д.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4. Побуждение учащихся к анализу фактов и явлений действительности, порождающему противоречия между житейскими представлениями и научными понятиями об этих фактах.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Выдвижение предположений (гипотез), формулировка выводов и их опытная проверка.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Побуждение учащихся к сравнению, сопоставлению и противопоставлению фактов, явлений, правил, действий, в результате которых возникает проблемная ситуация.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Побуждение учащихся к предварительному обобщению новых фактов. В этом случае возникает проблемная ситуация, так как сравнение выявляет свойства новых фактов, необъяснимые их признаки.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 Ознакомление учащихся с фактами, носящими как будто бы необъяснимый характер и приведшими в истории науки к постановке научной проблемы. Обычно эти факты и явления как бы противоречат сложившимся у учеников представлениям и понятиям, что объясняется неполнотой, недостаточностью их прежних знаний.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9. Организация межпредметных связей.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10. Варьированные задачи, переформулировка вопроса.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Дидактическая ценность этой классификации обусловлена тем, что она помогает учителю избрать конкретные пути создания проблемных ситуаций.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Проблемное обучение предполагает последовательное и целенаправленное выдвижение перед учащимися проблемно-познавательных задач, решая которые, они под руководством учителя активно усваивают новые знания.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последние десятилетия различные аспекты проблемной задачи освещаются в работах таких учёных, как А.В. Брушлинский, В.В. Давыдов, М.И. Кругляк, А.М. Матюшкин, Д.Б. Эльконин, Д.В. Вилькеев, И.Я. Лернер, М.И. Махмутов и др. Следует отметить, что большинство этих исследований посвящено проблемной задаче в старших классах. В меньшей степени внимание уделяется использованию проблемных задач в начальной школе.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Следует заметить, что в современных исследованиях нет единства в выборе термина, обозначающего задачу. Несмотря на терминологические разногласия, все исследователи согласны в одном: в процессе решения «познавательной» («проблемно - познавательной», «поисково - познавательной») задачи («вопроса», «упражнения», «задания») учащиеся самостоятельно приходят к новым знаниям или способам их получения, то есть поиск способа решения или само решение возлагается на учащихся.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Основным признаком проблемно-познавательной задачи является временное отсутствие у субъекта средств решения, т.е. невозможность решить задачу с помощью установленной последовательности точно определенных операций. Другим важнейшим признаком проблемной задачи является наличие противоречия в ее содержании. Проблемная задача имеет поисковый характер, иногда – оригинальное решение; для ее решения нет образцов или алгоритмов.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С.И. Брызгалова выделяет в структуре проблемной задачи составные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элементы: условия (данные), известные учащимся и указывающие на какие-то параметры решения; неизвестное (искомое) нахождение которого приводит к новым знаниям или способам действия.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Неизвестное в структуре проблемной задачи, по мнению И.Я. Лернера, может быть сформулирован по-разному: в форме вопросительного предложения; в форме побудительного предложения (задания); в тексте задачи может быть предъявлено только неизвестное без условия в расчете на то, что учащиеся имеют знания, которые могли бы составить условие задачи.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Существуют различные типологии проблемных задач, но наиболее продуктивной, на наш взгляд, является общедидактическая типология проблемных задач, предложенная И.Я. Лернером, который делит задачи по двум основаниям: проблемно-содержательному и методам науки, применяемым при решении задач.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проблемно-содержательным И.Я. Лернер относит задачи: на установление причинно-следственных связей; на выяснение тенденций развития данного явления; на определение сущности явления и др.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задачам, построенным на основании общенаучных методов – задачи с применением сравнительного метода, метода аналогий, описательного метода и др.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А.М. Матюшкин считает, что при постановке задания, вызывающего проблемную ситуацию, необходимо соблюдать следующие основные условия: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Задание основывается на тех знаниях и умениях, которыми владеет учащийся. Они должны быть достаточными для понимания условий задания, достигаемой конечной цели и путей его выполнения. Задание должно включать один неизвестный элемент (отношение, способ или условия действия), потребность в котором должна вызываться у учащегося в процессе выполнения задания.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Неизвестное, которое нужно открыть для выполнения поставленного задания, составляет подлежащую усвоению общую закономерность, общий способ действия или некоторые общие условия выполнения действия.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Выполнение проблемного задания должно вызвать у учащегося потребность в усваиваемом знании.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мнению С.И. Брызгаловой, процесс решения задачи на уроке в начальной школе выглядит следующим образом: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предъявление задачи учителем;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возникновение проблемной ситуации (осознание фактов, данных в тексте задачи, как противоречивых);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выход из проблемной ситуации (решение), который может проходить разными путями: путём индукции (гипотеза – проверка гипотезы – ответ); путём дедукции (ответ - доказательство правильности ответа).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С.И. Брызгалова предлагает использовать на уроках в начальной школе разные способы решения проблемной задачи: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проблемная задача полностью решается самим учителем с соблюдением всех этапов решения (проблемное изложение);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решение выполняется учащимися под руководством учителя через систему проблемно-ориентированных вопросов (эвристическая беседа);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вся задача или ее часть решается школьниками в форме самостоятельного исследования (исследовательский метод).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Остановимся подробнее на вопросе использования методов проблемного обучения средствами системы Л.В. Занкова. Обучение в системе Л.В. Занкова осуществляется на основании единой методической системы. Методическая система определяется Л.В. Занковым как единство, обладающее типическими свойствами. К типическим свойствам системы Л.В. Занкова относятся: многогранность, процессуальность, коллизии, вариантность.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Рассмотрим свойство коллизий. В процессе познания и процессе изучения любого школьного предмета часто встречаются ситуации, когда новые знания в чём-то сталкиваются со старыми знаниями (или даже в чём-то им противоречат), когда старых знаний оказывается недостаточно для решения поставленной задачи или когда необходимо выбрать правильный подход к решению задачи из нескольких альтернатив. Подобную ситуацию Л. В. Занков назвал коллизией.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системе Л.В. Занкова коллизии проходят через систему упражнений во всех учебниках по всем предметам. Учебный материал содержит достаточно таких ситуаций, когда сведения сталкиваются, вступают друг с другом в противоречие. Коллизии используются для возбуждения интенсивной учебной деятельности школьников. Л.В. Занков подчёркивал: «для активной творческой работы мышления очень важно, чтобы человек, сталкиваясь с чем-то непонятным, рождающим вопрос, «удивился», эмоционально загорелся этим вопросом, чтобы непонятное вызвало в нём эмоцию удивления».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Коллизии возникают, когда ученик:</w:t>
      </w:r>
    </w:p>
    <w:p w:rsidR="000561F3" w:rsidRDefault="000561F3" w:rsidP="000561F3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Сталкивается с недостатком (избытком) информации или способов деятельности для решения поставленной проблемы: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Фрагмент урока русского языка (тема «Обращение»):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Проверим, услышите ли вы обращения в детских песенках? Если слышите обращение – записывайте его в тетрадь.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(Звучат отрывки из детских песен).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1. Антошка, Антошка,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Пойдём копать картошку!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- Расскажи,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Снегурочка,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Где была?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Расскажи-ка,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милая</w:t>
      </w:r>
      <w:r>
        <w:rPr>
          <w:rFonts w:ascii="Georgia" w:hAnsi="Georgia"/>
          <w:color w:val="000000"/>
        </w:rPr>
        <w:t>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дела?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За тобою бегала,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Дед Мороз,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Пролила немало я горьких слёз.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- Состоянье у тебя истерическое,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Скушай,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доченька,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яйцо диетическое,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Или, может, обратимся к врачу?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Ничего я не хочу.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Ложкой снег мешая, ночь идёт большая,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же ты,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глупышка,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не спишь?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Спят твои соседи, белые медведи,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Спи скорей и ты,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малыш.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(В тетради получается запись: Антошка, Снегурочка, милая, Дед Мороз, доченька, глупышка, малыш).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Распределите эти обращения на две группы.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- 1-ая группа – имена собственные (Антошка, Снегурочка, Дед Мороз),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- 2-ая группа – имена нарицательные (милая, доченька, глупышка, малыш);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- 1-ая группа – обращения с уменьшительно-ласкательным значением (Антошка, Снегурочка, доченька, глупышка),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-2-ая группа – без уменьшительно-ласкательного значения (Дед Мороз, малыш, милая);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- 1-ая группа – существительное мужского рода (Антошка, Дед Мороз, малыш);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2-ая группа – существительные женского рода (Снегурочка, милая, доченька, глупышка).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Но ведь в песне медведица обращалась со словом «глупышка» к медвежонку Умке, а Умка – мальчик, значит, глупышка – имя существительное мужского рода.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Учитель: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Давайте поиграем. Если я называю существительное женского рода – встают девочки, а если мужского рода – встают мальчики.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Драчун, драчунья, крикунья, крикун, болтун,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  <w:u w:val="single"/>
        </w:rPr>
        <w:t>плакса, умница, молодец.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Оказывается, в русском языке есть существительные общего рода.</w:t>
      </w:r>
    </w:p>
    <w:p w:rsidR="000561F3" w:rsidRDefault="000561F3" w:rsidP="000561F3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Оказывается в ситуации выбора мнения, подхода, варианта решения и т.п.: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Фрагмент урока русского языка (тема «Обращение»):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- Здравствуйте!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 -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Здравствуйте, Любовь Васильевна!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- Ребята, а как вы догадались, с кем я хотела поздороваться?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Вы сказали «здравствуйте», а значит, хотели поздороваться со всеми ребятами, а не с кем-то в отдельности.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Вы на меня посмотрели.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Ой, а на меня не посмотрели, значит, Вы со мной не поздоровались?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А может, Вы поздоровались с цветами на окне или с деревьями за окном, ведь Вы на них тоже посмотрели.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Вам нужно было назвать того, с кем Вы здороваетесь.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Давайте попробуем поздороваться ещё раз: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Здравствуйте, девочки!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Здравствуйте, мальчики!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Здравствуйте, ребята!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Что помогло вам догадаться, с кем я поздоровалась?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(Обращения).</w:t>
      </w:r>
    </w:p>
    <w:p w:rsidR="000561F3" w:rsidRDefault="000561F3" w:rsidP="000561F3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Сталкивается с новыми условиями использования уже имеющихся знаний: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Фрагмент урока русского языка (2 класс):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</w:t>
      </w:r>
      <w:r>
        <w:rPr>
          <w:rFonts w:ascii="Georgia" w:hAnsi="Georgia"/>
          <w:color w:val="000000"/>
        </w:rPr>
        <w:t>: Что вы можете сказать о глаголах, записанных на доске?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Бегать, перебегу, забежал, выбегать, бег, сбежали, отбегать.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Эти глаголы – родственные, потому что они все по смыслу связаны с бегом.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У них одинаковый корень -бе-.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Нет, у них корень не -бе-, а -бег- или -беж-, происходит чередование.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Мне кажется, что бег – это не глагол.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Глагол! Ведь бег – это действие. Смотри (вскакивает, показывает)!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Но отвечает он на вопрос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что?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а не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что делает?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Ребята, а как вы думаете?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Да, на доске «ловушка». Бег – это имя существительное, а не глагол.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Ответ найден. Путь к ответу был успешно пройден благодаря тому, что каждый ученик продвигал решение дальше, опираясь на сказанное предыдущим. Выслушав всех, не приходится добавлять готовых ответов, правил. Общими усилиями приходим к правильным выводам. Говорят все: и слабые, и сильные ученики – и не только говорят, но и слушают товарища.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Фрагмент урока математики (2 класс):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Учитель: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Замените сложение умножением в следующих выражениях: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3+3+3+3=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21+21+21=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7+7+7+7+7+7=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5+5=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4+4+8+4+4=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Ученики: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3+3+3+3=3 ∙ 4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21+21+21=21 ∙ 3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7+7+7+7+7+7=7 ∙ 6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5+5=5 ∙ 2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4+4+8+4+4=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Последнее выражение нельзя заменить произведением, потому что там слагаемые разные.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Весь класс уверенно соглашается с этим мнением. Настаивает на своей правоте. Видя, что учитель не спешит соглашаться, некоторые ребята задумываются… и делают сразу три открытия!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4+4+8+4+4=4 ∙ 4+8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4+4+8+4+4=8 ∙ 3, потому что 4+4=8, и ещё раз 4+4=8, значит взяли три раза по 8.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4+4+8+4+4=4 ∙ 6, можно заменить 8 суммой чисел 4+4.</w:t>
      </w:r>
    </w:p>
    <w:p w:rsidR="000561F3" w:rsidRDefault="000561F3" w:rsidP="000561F3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Таким образом, коллизия – это проблемная ситуация, разрешая которую, ученики строят гипотезу, намечают и обсуждают способы проверки её истинности, аргументируют, проводят эксперименты, наблюдения, анализируют их результаты, рассуждают, доказывают. Так система развивающего обучения Л.В. Занкова реализует одно из требований нового Федерального Государственного Образовательного Стандарта - освоение способов решения проблем творческого и поискового характера.</w:t>
      </w:r>
    </w:p>
    <w:p w:rsidR="007A53E9" w:rsidRDefault="007A53E9"/>
    <w:sectPr w:rsidR="007A53E9" w:rsidSect="007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854"/>
    <w:multiLevelType w:val="multilevel"/>
    <w:tmpl w:val="B6FE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150F6"/>
    <w:multiLevelType w:val="multilevel"/>
    <w:tmpl w:val="205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3505A"/>
    <w:multiLevelType w:val="multilevel"/>
    <w:tmpl w:val="AE9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1F3"/>
    <w:rsid w:val="000561F3"/>
    <w:rsid w:val="007A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</Words>
  <Characters>14669</Characters>
  <Application>Microsoft Office Word</Application>
  <DocSecurity>0</DocSecurity>
  <Lines>122</Lines>
  <Paragraphs>34</Paragraphs>
  <ScaleCrop>false</ScaleCrop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2016-09-03T08:45:00Z</dcterms:created>
  <dcterms:modified xsi:type="dcterms:W3CDTF">2016-09-03T08:46:00Z</dcterms:modified>
</cp:coreProperties>
</file>