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2B" w:rsidRPr="00A12F69" w:rsidRDefault="00566A2B" w:rsidP="00566A2B">
      <w:pPr>
        <w:pStyle w:val="a4"/>
      </w:pPr>
      <w:r w:rsidRPr="00A12F69">
        <w:t>Здоровье человека — тема для разговора достаточно актуаль</w:t>
      </w:r>
      <w:r w:rsidRPr="00A12F69">
        <w:softHyphen/>
        <w:t>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566A2B" w:rsidRPr="00A12F69" w:rsidRDefault="00566A2B" w:rsidP="00566A2B">
      <w:pPr>
        <w:pStyle w:val="a4"/>
        <w:ind w:firstLine="708"/>
      </w:pPr>
      <w:r w:rsidRPr="00A12F69">
        <w:t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</w:t>
      </w:r>
    </w:p>
    <w:p w:rsidR="00566A2B" w:rsidRPr="00A12F69" w:rsidRDefault="00566A2B" w:rsidP="00566A2B">
      <w:pPr>
        <w:pStyle w:val="a4"/>
        <w:ind w:firstLine="360"/>
      </w:pPr>
      <w:r w:rsidRPr="00A12F69">
        <w:t xml:space="preserve">По данным Института возрастной физиологии РАО, школьная образовательная среда порождает факторы риска нарушений 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spellStart"/>
      <w:r w:rsidRPr="00A12F69">
        <w:t>проранжировать</w:t>
      </w:r>
      <w:proofErr w:type="spellEnd"/>
      <w:r w:rsidRPr="00A12F69">
        <w:t xml:space="preserve"> </w:t>
      </w:r>
      <w:r w:rsidRPr="00A12F69">
        <w:rPr>
          <w:b/>
        </w:rPr>
        <w:t>школьные факторы риска по убыванию значимости и силы влияния на здоровье учащихся:</w:t>
      </w:r>
    </w:p>
    <w:p w:rsidR="00566A2B" w:rsidRPr="00A12F69" w:rsidRDefault="00566A2B" w:rsidP="00566A2B">
      <w:pPr>
        <w:numPr>
          <w:ilvl w:val="0"/>
          <w:numId w:val="1"/>
        </w:numPr>
        <w:spacing w:before="100" w:beforeAutospacing="1" w:after="100" w:afterAutospacing="1"/>
      </w:pPr>
      <w:r w:rsidRPr="00A12F69">
        <w:t>Стрессовая педагогическая тактика;</w:t>
      </w:r>
    </w:p>
    <w:p w:rsidR="00566A2B" w:rsidRPr="00A12F69" w:rsidRDefault="00566A2B" w:rsidP="00566A2B">
      <w:pPr>
        <w:numPr>
          <w:ilvl w:val="0"/>
          <w:numId w:val="1"/>
        </w:numPr>
        <w:spacing w:before="100" w:beforeAutospacing="1" w:after="100" w:afterAutospacing="1"/>
      </w:pPr>
      <w:r w:rsidRPr="00A12F69">
        <w:t>Несоответствие методик и технологий обучения возрастным и функциональным возможностям школьников;</w:t>
      </w:r>
    </w:p>
    <w:p w:rsidR="00566A2B" w:rsidRPr="00A12F69" w:rsidRDefault="00566A2B" w:rsidP="00566A2B">
      <w:pPr>
        <w:numPr>
          <w:ilvl w:val="0"/>
          <w:numId w:val="1"/>
        </w:numPr>
        <w:spacing w:before="100" w:beforeAutospacing="1" w:after="100" w:afterAutospacing="1"/>
      </w:pPr>
      <w:r w:rsidRPr="00A12F69">
        <w:t>Несоблюдение элементарных физиологических и гигиенических требований к организации учебного процесса;</w:t>
      </w:r>
    </w:p>
    <w:p w:rsidR="00566A2B" w:rsidRPr="00A12F69" w:rsidRDefault="00566A2B" w:rsidP="00566A2B">
      <w:pPr>
        <w:numPr>
          <w:ilvl w:val="0"/>
          <w:numId w:val="1"/>
        </w:numPr>
        <w:spacing w:before="100" w:beforeAutospacing="1" w:after="100" w:afterAutospacing="1"/>
      </w:pPr>
      <w:r w:rsidRPr="00A12F69">
        <w:t>Недостаточная грамотность родителей в вопросах сохранения здоровья детей;</w:t>
      </w:r>
    </w:p>
    <w:p w:rsidR="00566A2B" w:rsidRPr="00A12F69" w:rsidRDefault="00566A2B" w:rsidP="00566A2B">
      <w:pPr>
        <w:numPr>
          <w:ilvl w:val="0"/>
          <w:numId w:val="1"/>
        </w:numPr>
        <w:spacing w:before="100" w:beforeAutospacing="1" w:after="100" w:afterAutospacing="1"/>
      </w:pPr>
      <w:r w:rsidRPr="00A12F69">
        <w:t>Провалы в существующей системе физического воспитания;</w:t>
      </w:r>
    </w:p>
    <w:p w:rsidR="00566A2B" w:rsidRPr="00A12F69" w:rsidRDefault="00566A2B" w:rsidP="00566A2B">
      <w:pPr>
        <w:numPr>
          <w:ilvl w:val="0"/>
          <w:numId w:val="1"/>
        </w:numPr>
        <w:spacing w:before="100" w:beforeAutospacing="1" w:after="100" w:afterAutospacing="1"/>
      </w:pPr>
      <w:r w:rsidRPr="00A12F69">
        <w:t>Интенсификация учебного процесса;</w:t>
      </w:r>
    </w:p>
    <w:p w:rsidR="00566A2B" w:rsidRPr="00A12F69" w:rsidRDefault="00566A2B" w:rsidP="00566A2B">
      <w:pPr>
        <w:numPr>
          <w:ilvl w:val="0"/>
          <w:numId w:val="1"/>
        </w:numPr>
        <w:spacing w:before="100" w:beforeAutospacing="1" w:after="100" w:afterAutospacing="1"/>
      </w:pPr>
      <w:r w:rsidRPr="00A12F69">
        <w:t>Функциональная неграмотность педагога в вопросах охраны и укрепления здоровья;</w:t>
      </w:r>
    </w:p>
    <w:p w:rsidR="00566A2B" w:rsidRPr="00A12F69" w:rsidRDefault="00566A2B" w:rsidP="00566A2B">
      <w:pPr>
        <w:numPr>
          <w:ilvl w:val="0"/>
          <w:numId w:val="1"/>
        </w:numPr>
        <w:spacing w:before="100" w:beforeAutospacing="1" w:after="100" w:afterAutospacing="1"/>
      </w:pPr>
      <w:r w:rsidRPr="00A12F69">
        <w:t>Частичное разрушение служб школьного медицинского контроля;</w:t>
      </w:r>
    </w:p>
    <w:p w:rsidR="00566A2B" w:rsidRPr="00A12F69" w:rsidRDefault="00566A2B" w:rsidP="00566A2B">
      <w:pPr>
        <w:numPr>
          <w:ilvl w:val="0"/>
          <w:numId w:val="1"/>
        </w:numPr>
        <w:spacing w:before="100" w:beforeAutospacing="1" w:after="100" w:afterAutospacing="1"/>
      </w:pPr>
      <w:r w:rsidRPr="00A12F69">
        <w:t>Отсутствие системной работы по формированию ценности здоровья и здорового образа жизни.</w:t>
      </w:r>
    </w:p>
    <w:p w:rsidR="00566A2B" w:rsidRPr="00A12F69" w:rsidRDefault="00566A2B" w:rsidP="00566A2B">
      <w:pPr>
        <w:pStyle w:val="a4"/>
        <w:ind w:firstLine="360"/>
        <w:rPr>
          <w:rStyle w:val="a3"/>
        </w:rPr>
      </w:pPr>
      <w:r w:rsidRPr="00A12F69"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A12F69">
        <w:t>саморегуляции</w:t>
      </w:r>
      <w:proofErr w:type="spellEnd"/>
      <w:r w:rsidRPr="00A12F69"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A12F69">
        <w:t>здоровьезатратный</w:t>
      </w:r>
      <w:proofErr w:type="spellEnd"/>
      <w:r w:rsidRPr="00A12F69">
        <w:t xml:space="preserve"> характер. </w:t>
      </w:r>
      <w:r w:rsidRPr="00A12F69">
        <w:br/>
        <w:t xml:space="preserve">Анализ школьных факторов риска показывает, что большинство проблем здоровья обучающихся 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детей. </w:t>
      </w:r>
      <w:r w:rsidRPr="00A12F69">
        <w:br/>
        <w:t xml:space="preserve">Следует учесть, что утомительность урока не является следствием какой-либо одной причины (сложности материала или психологической напряженности), а определенным сочетанием, совокупностью различных </w:t>
      </w:r>
      <w:r w:rsidRPr="00A12F69">
        <w:rPr>
          <w:rStyle w:val="a3"/>
          <w:b/>
        </w:rPr>
        <w:t>факторов</w:t>
      </w:r>
      <w:r w:rsidRPr="00A12F69">
        <w:rPr>
          <w:b/>
        </w:rPr>
        <w:t>.</w:t>
      </w:r>
      <w:r w:rsidRPr="00A12F69">
        <w:rPr>
          <w:b/>
        </w:rPr>
        <w:br/>
        <w:t xml:space="preserve">       </w:t>
      </w:r>
      <w:r w:rsidRPr="009C6B6E">
        <w:rPr>
          <w:b/>
        </w:rPr>
        <w:t>Интенсификация образовательного процесса идет различными путями.</w:t>
      </w:r>
      <w:r w:rsidRPr="009C6B6E">
        <w:br/>
      </w:r>
      <w:r w:rsidRPr="00A12F69">
        <w:t xml:space="preserve">Первый – увеличение количества учебных часов (уроков, внеурочных занятий, факультативов и т.п.). </w:t>
      </w:r>
      <w:proofErr w:type="gramStart"/>
      <w:r w:rsidRPr="00A12F69">
        <w:t xml:space="preserve">Фактическая учебная школьная нагрузка (по данным Института возрастной физиологии РАО, Научного центра охраны </w:t>
      </w:r>
      <w:r w:rsidRPr="00A12F69">
        <w:rPr>
          <w:rStyle w:val="a3"/>
          <w:i w:val="0"/>
        </w:rPr>
        <w:t>здоровья</w:t>
      </w:r>
      <w:r w:rsidRPr="00A12F69">
        <w:t xml:space="preserve"> детей и подростков </w:t>
      </w:r>
      <w:r w:rsidRPr="00A12F69">
        <w:lastRenderedPageBreak/>
        <w:t>РАМН и ряда региональных институтов), особенно в лицеях и гимназиях, в гимназических классах, в классах с углубленным изучением ряда предметов, составляет в начальной школе в среднем 6,2-6,7 часа в день, в основной школе – 7,2 – 8,3 часа в день и в средней школе</w:t>
      </w:r>
      <w:proofErr w:type="gramEnd"/>
      <w:r w:rsidRPr="00A12F69">
        <w:t xml:space="preserve"> – 8,6 – 9,2 часа в день. </w:t>
      </w:r>
      <w:proofErr w:type="gramStart"/>
      <w:r w:rsidRPr="00A12F69">
        <w:t xml:space="preserve">Вместе с приготовлением домашних заданий рабочий день современного </w:t>
      </w:r>
      <w:r w:rsidRPr="00A12F69">
        <w:rPr>
          <w:rStyle w:val="a3"/>
          <w:i w:val="0"/>
        </w:rPr>
        <w:t>школьника</w:t>
      </w:r>
      <w:r w:rsidRPr="00A12F69">
        <w:rPr>
          <w:i/>
        </w:rPr>
        <w:t xml:space="preserve"> </w:t>
      </w:r>
      <w:r w:rsidRPr="00A12F69">
        <w:t>составляет – 9 – 10 часов в начальной, 10 – 12 в основной и 13 – 15 – в средней школе.</w:t>
      </w:r>
      <w:proofErr w:type="gramEnd"/>
      <w:r w:rsidRPr="00A12F69">
        <w:t xml:space="preserve"> Существенное увеличение учебной нагрузки в подобных заведениях и классах не проходит бесследно: у этих детей чаще отмечается большая распространенность и выраженность нервно-психических нарушений, большая утомляемость, сопровождаемая иммунными и гормональными дисфункциями, более низкая сопротивляемость болезням и другие нарушения. </w:t>
      </w:r>
      <w:r w:rsidRPr="00A12F69">
        <w:br/>
        <w:t xml:space="preserve">      Другой вариант интенсификации учебного процесса – реальное уменьшение количества часов при сохранении или увеличении объема материала. По данным Минобразования, за период с 1945/46 по 1997/98 учебные годы в начальной </w:t>
      </w:r>
      <w:bookmarkStart w:id="0" w:name="YANDEX_6"/>
      <w:bookmarkEnd w:id="0"/>
      <w:r w:rsidRPr="00A12F69">
        <w:t xml:space="preserve">школе резко сократилось количество часов на образовательную область филология (на 49%) и на образовательную область математика (на 62%). </w:t>
      </w:r>
      <w:proofErr w:type="gramStart"/>
      <w:r w:rsidRPr="00A12F69">
        <w:t>Каждому, кто знаком с системой начального обучения и существующими программами, как традиционной, так и развивающими, понятно, что содержание и объем учебного материала ни в одной, ни в другой области за последние 50 лет не уменьшились.</w:t>
      </w:r>
      <w:proofErr w:type="gramEnd"/>
      <w:r w:rsidRPr="00A12F69">
        <w:t xml:space="preserve"> Столь резкое сокращение количества часов неизбежно должно было привести к увеличению домашних заданий и интенсификации учебного процесса.</w:t>
      </w:r>
      <w:r w:rsidRPr="00A12F69">
        <w:br/>
        <w:t xml:space="preserve">Частое следствие интенсификации – возникновение у обучающихся  состояний усталости, утомления, переутомления. </w:t>
      </w:r>
      <w:r w:rsidRPr="00A12F69">
        <w:rPr>
          <w:rStyle w:val="a3"/>
          <w:b/>
        </w:rPr>
        <w:t>Именно переутомление создает предпосылки развития острых и хронических нарушений здоровья, развития нервных, психосоматических и других заболеваний.</w:t>
      </w:r>
    </w:p>
    <w:p w:rsidR="008A2D7B" w:rsidRDefault="008A2D7B"/>
    <w:sectPr w:rsidR="008A2D7B" w:rsidSect="008A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1B"/>
    <w:multiLevelType w:val="multilevel"/>
    <w:tmpl w:val="66F4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2B"/>
    <w:rsid w:val="00566A2B"/>
    <w:rsid w:val="008A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6A2B"/>
    <w:rPr>
      <w:i/>
      <w:iCs/>
    </w:rPr>
  </w:style>
  <w:style w:type="paragraph" w:styleId="a4">
    <w:name w:val="Normal (Web)"/>
    <w:basedOn w:val="a"/>
    <w:rsid w:val="00566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2016-09-10T09:50:00Z</dcterms:created>
  <dcterms:modified xsi:type="dcterms:W3CDTF">2016-09-10T09:50:00Z</dcterms:modified>
</cp:coreProperties>
</file>